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A5A" w:rsidRPr="001F4503" w:rsidRDefault="00474A5A" w:rsidP="001F4503">
      <w:pPr>
        <w:rPr>
          <w:rFonts w:ascii="Times New Roman" w:hAnsi="Times New Roman" w:cs="Times New Roman"/>
          <w:b/>
          <w:u w:val="single"/>
        </w:rPr>
      </w:pPr>
      <w:r w:rsidRPr="001F4503">
        <w:rPr>
          <w:rFonts w:ascii="Times New Roman" w:hAnsi="Times New Roman" w:cs="Times New Roman"/>
          <w:b/>
          <w:u w:val="single"/>
        </w:rPr>
        <w:t>Information</w:t>
      </w:r>
    </w:p>
    <w:p w:rsidR="00474A5A" w:rsidRPr="001F4503" w:rsidRDefault="00474A5A" w:rsidP="001F4503">
      <w:pPr>
        <w:rPr>
          <w:rFonts w:ascii="Times New Roman" w:hAnsi="Times New Roman" w:cs="Times New Roman"/>
          <w:i/>
        </w:rPr>
      </w:pPr>
      <w:r w:rsidRPr="001F4503">
        <w:rPr>
          <w:rFonts w:ascii="Times New Roman" w:hAnsi="Times New Roman" w:cs="Times New Roman"/>
          <w:i/>
        </w:rPr>
        <w:t>Grade</w:t>
      </w:r>
      <w:r w:rsidR="00ED06F2" w:rsidRPr="001F4503">
        <w:rPr>
          <w:rFonts w:ascii="Times New Roman" w:hAnsi="Times New Roman" w:cs="Times New Roman"/>
          <w:i/>
        </w:rPr>
        <w:t xml:space="preserve"> 4</w:t>
      </w:r>
    </w:p>
    <w:p w:rsidR="00474A5A" w:rsidRPr="001F4503" w:rsidRDefault="00ED06F2" w:rsidP="001F4503">
      <w:pPr>
        <w:rPr>
          <w:rFonts w:ascii="Times New Roman" w:hAnsi="Times New Roman" w:cs="Times New Roman"/>
          <w:i/>
        </w:rPr>
      </w:pPr>
      <w:r w:rsidRPr="001F4503">
        <w:rPr>
          <w:rFonts w:ascii="Times New Roman" w:hAnsi="Times New Roman" w:cs="Times New Roman"/>
          <w:i/>
        </w:rPr>
        <w:t>25 students – whole class lesson</w:t>
      </w:r>
    </w:p>
    <w:p w:rsidR="00474A5A" w:rsidRPr="001F4503" w:rsidRDefault="00ED06F2" w:rsidP="001F4503">
      <w:pPr>
        <w:rPr>
          <w:rFonts w:ascii="Times New Roman" w:hAnsi="Times New Roman" w:cs="Times New Roman"/>
          <w:i/>
        </w:rPr>
      </w:pPr>
      <w:r w:rsidRPr="001F4503">
        <w:rPr>
          <w:rFonts w:ascii="Times New Roman" w:hAnsi="Times New Roman" w:cs="Times New Roman"/>
          <w:i/>
        </w:rPr>
        <w:t xml:space="preserve">Literacy – </w:t>
      </w:r>
      <w:proofErr w:type="gramStart"/>
      <w:r w:rsidRPr="001F4503">
        <w:rPr>
          <w:rFonts w:ascii="Times New Roman" w:hAnsi="Times New Roman" w:cs="Times New Roman"/>
          <w:i/>
        </w:rPr>
        <w:t>60 minute</w:t>
      </w:r>
      <w:proofErr w:type="gramEnd"/>
      <w:r w:rsidRPr="001F4503">
        <w:rPr>
          <w:rFonts w:ascii="Times New Roman" w:hAnsi="Times New Roman" w:cs="Times New Roman"/>
          <w:i/>
        </w:rPr>
        <w:t xml:space="preserve"> lesson</w:t>
      </w:r>
    </w:p>
    <w:p w:rsidR="00474A5A" w:rsidRPr="001F4503" w:rsidRDefault="00474A5A" w:rsidP="001F4503">
      <w:pPr>
        <w:rPr>
          <w:rFonts w:ascii="Times New Roman" w:hAnsi="Times New Roman" w:cs="Times New Roman"/>
        </w:rPr>
      </w:pPr>
    </w:p>
    <w:p w:rsidR="00474A5A" w:rsidRPr="008C3FFA" w:rsidRDefault="00474A5A" w:rsidP="001F4503">
      <w:pPr>
        <w:rPr>
          <w:rFonts w:ascii="Times New Roman" w:hAnsi="Times New Roman" w:cs="Times New Roman"/>
          <w:b/>
          <w:u w:val="single"/>
        </w:rPr>
      </w:pPr>
      <w:r w:rsidRPr="001F4503">
        <w:rPr>
          <w:rFonts w:ascii="Times New Roman" w:hAnsi="Times New Roman" w:cs="Times New Roman"/>
          <w:b/>
          <w:u w:val="single"/>
        </w:rPr>
        <w:t xml:space="preserve">NYS </w:t>
      </w:r>
      <w:r w:rsidR="00ED06F2" w:rsidRPr="001F4503">
        <w:rPr>
          <w:rFonts w:ascii="Times New Roman" w:hAnsi="Times New Roman" w:cs="Times New Roman"/>
          <w:b/>
          <w:u w:val="single"/>
        </w:rPr>
        <w:t>ELA Common Core</w:t>
      </w:r>
      <w:r w:rsidRPr="001F4503">
        <w:rPr>
          <w:rFonts w:ascii="Times New Roman" w:hAnsi="Times New Roman" w:cs="Times New Roman"/>
          <w:b/>
          <w:u w:val="single"/>
        </w:rPr>
        <w:t xml:space="preserve"> Stand</w:t>
      </w:r>
      <w:r w:rsidRPr="008C3FFA">
        <w:rPr>
          <w:rFonts w:ascii="Times New Roman" w:hAnsi="Times New Roman" w:cs="Times New Roman"/>
          <w:b/>
          <w:u w:val="single"/>
        </w:rPr>
        <w:t xml:space="preserve">ards </w:t>
      </w:r>
      <w:r w:rsidR="00ED06F2" w:rsidRPr="008C3FFA">
        <w:rPr>
          <w:rFonts w:ascii="Times New Roman" w:hAnsi="Times New Roman" w:cs="Times New Roman"/>
          <w:b/>
          <w:u w:val="single"/>
        </w:rPr>
        <w:t>–</w:t>
      </w:r>
      <w:r w:rsidRPr="008C3FFA">
        <w:rPr>
          <w:rFonts w:ascii="Times New Roman" w:hAnsi="Times New Roman" w:cs="Times New Roman"/>
          <w:b/>
          <w:u w:val="single"/>
        </w:rPr>
        <w:t xml:space="preserve"> Grade</w:t>
      </w:r>
      <w:r w:rsidR="00ED06F2" w:rsidRPr="008C3FFA">
        <w:rPr>
          <w:rFonts w:ascii="Times New Roman" w:hAnsi="Times New Roman" w:cs="Times New Roman"/>
          <w:b/>
          <w:u w:val="single"/>
        </w:rPr>
        <w:t xml:space="preserve"> 4</w:t>
      </w:r>
    </w:p>
    <w:p w:rsidR="00474A5A" w:rsidRPr="008C3FFA" w:rsidRDefault="00AE0731" w:rsidP="001F4503">
      <w:pPr>
        <w:rPr>
          <w:rFonts w:ascii="Times New Roman" w:hAnsi="Times New Roman" w:cs="Times New Roman"/>
          <w:b/>
        </w:rPr>
      </w:pPr>
      <w:r w:rsidRPr="008C3FFA">
        <w:rPr>
          <w:rFonts w:ascii="Times New Roman" w:hAnsi="Times New Roman" w:cs="Times New Roman"/>
          <w:b/>
        </w:rPr>
        <w:t>Speaking and Listening Standards</w:t>
      </w:r>
    </w:p>
    <w:p w:rsidR="00AE0731" w:rsidRPr="001F4503" w:rsidRDefault="00AE0731" w:rsidP="001F4503">
      <w:pPr>
        <w:rPr>
          <w:rFonts w:ascii="Times New Roman" w:hAnsi="Times New Roman" w:cs="Times New Roman"/>
        </w:rPr>
      </w:pPr>
      <w:r w:rsidRPr="001F4503">
        <w:rPr>
          <w:rFonts w:ascii="Times New Roman" w:hAnsi="Times New Roman" w:cs="Times New Roman"/>
        </w:rPr>
        <w:t>Grade 4 Students:</w:t>
      </w:r>
    </w:p>
    <w:p w:rsidR="00AE0731" w:rsidRPr="001F4503" w:rsidRDefault="00AE0731" w:rsidP="001F4503">
      <w:pPr>
        <w:pStyle w:val="ListParagraph"/>
        <w:numPr>
          <w:ilvl w:val="0"/>
          <w:numId w:val="2"/>
        </w:numPr>
        <w:rPr>
          <w:rFonts w:ascii="Times New Roman" w:hAnsi="Times New Roman" w:cs="Times New Roman"/>
        </w:rPr>
      </w:pPr>
      <w:r w:rsidRPr="001F4503">
        <w:rPr>
          <w:rFonts w:ascii="Times New Roman" w:hAnsi="Times New Roman" w:cs="Times New Roman"/>
        </w:rPr>
        <w:t xml:space="preserve">Engage effectively in a range of collaborative discussions (one-on-one, in groups, and teacher-led) with diverse partners on </w:t>
      </w:r>
      <w:r w:rsidRPr="001F4503">
        <w:rPr>
          <w:rFonts w:ascii="Times New Roman" w:hAnsi="Times New Roman" w:cs="Times New Roman"/>
          <w:i/>
        </w:rPr>
        <w:t>grade 4 topics and texts</w:t>
      </w:r>
      <w:r w:rsidRPr="001F4503">
        <w:rPr>
          <w:rFonts w:ascii="Times New Roman" w:hAnsi="Times New Roman" w:cs="Times New Roman"/>
        </w:rPr>
        <w:t>, building on others’ ideas and expressing their own clearly.</w:t>
      </w:r>
    </w:p>
    <w:p w:rsidR="00122558" w:rsidRPr="001F4503" w:rsidRDefault="00122558" w:rsidP="001F4503">
      <w:pPr>
        <w:pStyle w:val="ListParagraph"/>
        <w:widowControl w:val="0"/>
        <w:numPr>
          <w:ilvl w:val="1"/>
          <w:numId w:val="2"/>
        </w:numPr>
        <w:autoSpaceDE w:val="0"/>
        <w:autoSpaceDN w:val="0"/>
        <w:adjustRightInd w:val="0"/>
        <w:spacing w:after="240"/>
        <w:rPr>
          <w:rFonts w:ascii="Times New Roman" w:eastAsiaTheme="minorEastAsia" w:hAnsi="Times New Roman" w:cs="Times New Roman"/>
        </w:rPr>
      </w:pPr>
      <w:r w:rsidRPr="001F4503">
        <w:rPr>
          <w:rFonts w:ascii="Times New Roman" w:eastAsiaTheme="minorEastAsia" w:hAnsi="Times New Roman" w:cs="Times New Roman"/>
        </w:rPr>
        <w:t>Come to discussions prepared, having read or studied required material; explicitly draw on that preparation and other information known about the topic to explore ideas under discussion.</w:t>
      </w:r>
    </w:p>
    <w:p w:rsidR="00534B3B" w:rsidRPr="001F4503" w:rsidRDefault="00534B3B" w:rsidP="001F4503">
      <w:pPr>
        <w:pStyle w:val="ListParagraph"/>
        <w:widowControl w:val="0"/>
        <w:numPr>
          <w:ilvl w:val="1"/>
          <w:numId w:val="2"/>
        </w:numPr>
        <w:autoSpaceDE w:val="0"/>
        <w:autoSpaceDN w:val="0"/>
        <w:adjustRightInd w:val="0"/>
        <w:spacing w:after="240"/>
        <w:rPr>
          <w:rFonts w:ascii="Times New Roman" w:eastAsiaTheme="minorEastAsia" w:hAnsi="Times New Roman" w:cs="Times New Roman"/>
        </w:rPr>
      </w:pPr>
      <w:r w:rsidRPr="001F4503">
        <w:rPr>
          <w:rFonts w:ascii="Times New Roman" w:eastAsiaTheme="minorEastAsia" w:hAnsi="Times New Roman" w:cs="Times New Roman"/>
        </w:rPr>
        <w:t>Follow agreed-upon rules for discussions and carry out assigned roles.</w:t>
      </w:r>
    </w:p>
    <w:p w:rsidR="00534B3B" w:rsidRPr="001F4503" w:rsidRDefault="00534B3B" w:rsidP="001F4503">
      <w:pPr>
        <w:pStyle w:val="ListParagraph"/>
        <w:widowControl w:val="0"/>
        <w:numPr>
          <w:ilvl w:val="1"/>
          <w:numId w:val="2"/>
        </w:numPr>
        <w:autoSpaceDE w:val="0"/>
        <w:autoSpaceDN w:val="0"/>
        <w:adjustRightInd w:val="0"/>
        <w:spacing w:after="240"/>
        <w:rPr>
          <w:rFonts w:ascii="Times New Roman" w:eastAsiaTheme="minorEastAsia" w:hAnsi="Times New Roman" w:cs="Times New Roman"/>
        </w:rPr>
      </w:pPr>
      <w:r w:rsidRPr="001F4503">
        <w:rPr>
          <w:rFonts w:ascii="Times New Roman" w:eastAsiaTheme="minorEastAsia" w:hAnsi="Times New Roman" w:cs="Times New Roman"/>
        </w:rPr>
        <w:t>Pose and respond to specific questions to clarify or follow up on information, and make comments that contribute to the discussion and link to the remarks of others.</w:t>
      </w:r>
    </w:p>
    <w:p w:rsidR="00534B3B" w:rsidRPr="001F4503" w:rsidRDefault="00534B3B" w:rsidP="001F4503">
      <w:pPr>
        <w:pStyle w:val="ListParagraph"/>
        <w:widowControl w:val="0"/>
        <w:numPr>
          <w:ilvl w:val="1"/>
          <w:numId w:val="2"/>
        </w:numPr>
        <w:autoSpaceDE w:val="0"/>
        <w:autoSpaceDN w:val="0"/>
        <w:adjustRightInd w:val="0"/>
        <w:spacing w:after="240"/>
        <w:rPr>
          <w:rFonts w:ascii="Times New Roman" w:eastAsiaTheme="minorEastAsia" w:hAnsi="Times New Roman" w:cs="Times New Roman"/>
        </w:rPr>
      </w:pPr>
      <w:r w:rsidRPr="001F4503">
        <w:rPr>
          <w:rFonts w:ascii="Times New Roman" w:eastAsiaTheme="minorEastAsia" w:hAnsi="Times New Roman" w:cs="Times New Roman"/>
        </w:rPr>
        <w:t>Review the key ideas expressed and explain their own ideas and understanding in light of the discussion.</w:t>
      </w:r>
    </w:p>
    <w:p w:rsidR="00534B3B" w:rsidRPr="001F4503" w:rsidRDefault="00534B3B" w:rsidP="001F4503">
      <w:pPr>
        <w:pStyle w:val="ListParagraph"/>
        <w:widowControl w:val="0"/>
        <w:numPr>
          <w:ilvl w:val="1"/>
          <w:numId w:val="2"/>
        </w:numPr>
        <w:autoSpaceDE w:val="0"/>
        <w:autoSpaceDN w:val="0"/>
        <w:adjustRightInd w:val="0"/>
        <w:spacing w:after="240"/>
        <w:rPr>
          <w:rFonts w:ascii="Times New Roman" w:eastAsiaTheme="minorEastAsia" w:hAnsi="Times New Roman" w:cs="Times New Roman"/>
        </w:rPr>
      </w:pPr>
      <w:r w:rsidRPr="001F4503">
        <w:rPr>
          <w:rFonts w:ascii="Times New Roman" w:eastAsiaTheme="minorEastAsia" w:hAnsi="Times New Roman" w:cs="Times New Roman"/>
        </w:rPr>
        <w:t>Seek to understand and communicate with individuals from different perspectives and cultural backgrounds</w:t>
      </w:r>
    </w:p>
    <w:p w:rsidR="00683BA4" w:rsidRPr="001F4503" w:rsidRDefault="00534B3B" w:rsidP="001F4503">
      <w:pPr>
        <w:pStyle w:val="ListParagraph"/>
        <w:widowControl w:val="0"/>
        <w:numPr>
          <w:ilvl w:val="0"/>
          <w:numId w:val="2"/>
        </w:numPr>
        <w:autoSpaceDE w:val="0"/>
        <w:autoSpaceDN w:val="0"/>
        <w:adjustRightInd w:val="0"/>
        <w:spacing w:after="240"/>
        <w:rPr>
          <w:rFonts w:ascii="Times New Roman" w:eastAsiaTheme="minorEastAsia" w:hAnsi="Times New Roman" w:cs="Times New Roman"/>
        </w:rPr>
      </w:pPr>
      <w:r w:rsidRPr="001F4503">
        <w:rPr>
          <w:rFonts w:ascii="Times New Roman" w:eastAsiaTheme="minorEastAsia" w:hAnsi="Times New Roman" w:cs="Times New Roman"/>
        </w:rPr>
        <w:t>Paraphrase portions of a text read aloud or information presented in diverse media and formats, including visually, quantitatively, and orally.</w:t>
      </w:r>
    </w:p>
    <w:p w:rsidR="00AF323D" w:rsidRDefault="00EF66C4" w:rsidP="00AF323D">
      <w:pPr>
        <w:widowControl w:val="0"/>
        <w:autoSpaceDE w:val="0"/>
        <w:autoSpaceDN w:val="0"/>
        <w:adjustRightInd w:val="0"/>
        <w:rPr>
          <w:rFonts w:ascii="Times" w:eastAsiaTheme="minorEastAsia" w:hAnsi="Times" w:cs="Times"/>
          <w:b/>
          <w:bCs/>
          <w:szCs w:val="32"/>
          <w:u w:val="single"/>
        </w:rPr>
      </w:pPr>
      <w:r w:rsidRPr="001F4503">
        <w:rPr>
          <w:rFonts w:ascii="Times" w:eastAsiaTheme="minorEastAsia" w:hAnsi="Times" w:cs="Times"/>
          <w:b/>
          <w:bCs/>
          <w:szCs w:val="32"/>
          <w:u w:val="single"/>
        </w:rPr>
        <w:t>NYS Arts Standards</w:t>
      </w:r>
    </w:p>
    <w:p w:rsidR="00EF66C4" w:rsidRPr="00AF323D" w:rsidRDefault="00EF66C4" w:rsidP="00AF323D">
      <w:pPr>
        <w:widowControl w:val="0"/>
        <w:autoSpaceDE w:val="0"/>
        <w:autoSpaceDN w:val="0"/>
        <w:adjustRightInd w:val="0"/>
        <w:rPr>
          <w:rFonts w:ascii="Times" w:eastAsiaTheme="minorEastAsia" w:hAnsi="Times" w:cs="Times"/>
          <w:b/>
          <w:bCs/>
          <w:szCs w:val="32"/>
          <w:u w:val="single"/>
        </w:rPr>
      </w:pPr>
      <w:r w:rsidRPr="00AF323D">
        <w:rPr>
          <w:rFonts w:ascii="Times" w:eastAsiaTheme="minorEastAsia" w:hAnsi="Times" w:cs="Times"/>
          <w:bCs/>
        </w:rPr>
        <w:t>1. Students will create and perform theatre pieces as well as improvisational drama. They will understand and use the basic elements of theatre in their characterizations, improvisations, and play writing. Students will engage in individual and group theatrical and theatre-related tasks, and will describe the various roles and means of creating, performing, and producing theatre.</w:t>
      </w:r>
    </w:p>
    <w:p w:rsidR="00EF66C4" w:rsidRPr="00AF323D" w:rsidRDefault="00EF66C4" w:rsidP="00AF323D">
      <w:pPr>
        <w:widowControl w:val="0"/>
        <w:autoSpaceDE w:val="0"/>
        <w:autoSpaceDN w:val="0"/>
        <w:adjustRightInd w:val="0"/>
        <w:rPr>
          <w:rFonts w:ascii="Times" w:eastAsiaTheme="minorEastAsia" w:hAnsi="Times" w:cs="Times"/>
        </w:rPr>
      </w:pPr>
      <w:r w:rsidRPr="00AF323D">
        <w:rPr>
          <w:rFonts w:ascii="Times" w:eastAsiaTheme="minorEastAsia" w:hAnsi="Times" w:cs="Times"/>
          <w:bCs/>
          <w:szCs w:val="22"/>
        </w:rPr>
        <w:t>Students:</w:t>
      </w:r>
    </w:p>
    <w:p w:rsidR="00EF66C4" w:rsidRPr="00AF323D" w:rsidRDefault="00EF66C4" w:rsidP="00E30BFD">
      <w:pPr>
        <w:widowControl w:val="0"/>
        <w:numPr>
          <w:ilvl w:val="0"/>
          <w:numId w:val="14"/>
        </w:numPr>
        <w:tabs>
          <w:tab w:val="left" w:pos="220"/>
          <w:tab w:val="left" w:pos="720"/>
        </w:tabs>
        <w:autoSpaceDE w:val="0"/>
        <w:autoSpaceDN w:val="0"/>
        <w:adjustRightInd w:val="0"/>
        <w:rPr>
          <w:rFonts w:ascii="Times" w:eastAsiaTheme="minorEastAsia" w:hAnsi="Times" w:cs="Times"/>
          <w:bCs/>
          <w:szCs w:val="22"/>
        </w:rPr>
      </w:pPr>
      <w:proofErr w:type="gramStart"/>
      <w:r w:rsidRPr="00AF323D">
        <w:rPr>
          <w:rFonts w:ascii="Times" w:eastAsiaTheme="minorEastAsia" w:hAnsi="Times" w:cs="Times"/>
          <w:bCs/>
          <w:szCs w:val="22"/>
        </w:rPr>
        <w:t>use</w:t>
      </w:r>
      <w:proofErr w:type="gramEnd"/>
      <w:r w:rsidRPr="00AF323D">
        <w:rPr>
          <w:rFonts w:ascii="Times" w:eastAsiaTheme="minorEastAsia" w:hAnsi="Times" w:cs="Times"/>
          <w:bCs/>
          <w:szCs w:val="22"/>
        </w:rPr>
        <w:t xml:space="preserve"> creative drama to communicate ideas and feelings</w:t>
      </w:r>
    </w:p>
    <w:p w:rsidR="00EF66C4" w:rsidRPr="00AF323D" w:rsidRDefault="00EF66C4" w:rsidP="00E30BFD">
      <w:pPr>
        <w:widowControl w:val="0"/>
        <w:numPr>
          <w:ilvl w:val="0"/>
          <w:numId w:val="14"/>
        </w:numPr>
        <w:tabs>
          <w:tab w:val="left" w:pos="220"/>
          <w:tab w:val="left" w:pos="720"/>
        </w:tabs>
        <w:autoSpaceDE w:val="0"/>
        <w:autoSpaceDN w:val="0"/>
        <w:adjustRightInd w:val="0"/>
        <w:rPr>
          <w:rFonts w:ascii="Times" w:eastAsiaTheme="minorEastAsia" w:hAnsi="Times" w:cs="Times"/>
          <w:bCs/>
          <w:szCs w:val="22"/>
        </w:rPr>
      </w:pPr>
      <w:proofErr w:type="gramStart"/>
      <w:r w:rsidRPr="00AF323D">
        <w:rPr>
          <w:rFonts w:ascii="Times" w:eastAsiaTheme="minorEastAsia" w:hAnsi="Times" w:cs="Times"/>
          <w:bCs/>
          <w:szCs w:val="22"/>
        </w:rPr>
        <w:t>imitate</w:t>
      </w:r>
      <w:proofErr w:type="gramEnd"/>
      <w:r w:rsidRPr="00AF323D">
        <w:rPr>
          <w:rFonts w:ascii="Times" w:eastAsiaTheme="minorEastAsia" w:hAnsi="Times" w:cs="Times"/>
          <w:bCs/>
          <w:szCs w:val="22"/>
        </w:rPr>
        <w:t xml:space="preserve"> experiences through pantomime, play making,  dramatic play, story dramatization, story telling, and role  playing</w:t>
      </w:r>
    </w:p>
    <w:p w:rsidR="00683BA4" w:rsidRPr="00AF323D" w:rsidRDefault="00EF66C4" w:rsidP="00E30BFD">
      <w:pPr>
        <w:widowControl w:val="0"/>
        <w:numPr>
          <w:ilvl w:val="0"/>
          <w:numId w:val="14"/>
        </w:numPr>
        <w:tabs>
          <w:tab w:val="left" w:pos="220"/>
          <w:tab w:val="left" w:pos="720"/>
        </w:tabs>
        <w:autoSpaceDE w:val="0"/>
        <w:autoSpaceDN w:val="0"/>
        <w:adjustRightInd w:val="0"/>
        <w:rPr>
          <w:rFonts w:ascii="Times" w:eastAsiaTheme="minorEastAsia" w:hAnsi="Times" w:cs="Times"/>
          <w:bCs/>
          <w:szCs w:val="22"/>
        </w:rPr>
      </w:pPr>
      <w:proofErr w:type="gramStart"/>
      <w:r w:rsidRPr="00AF323D">
        <w:rPr>
          <w:rFonts w:ascii="Times" w:eastAsiaTheme="minorEastAsia" w:hAnsi="Times" w:cs="Times"/>
          <w:bCs/>
          <w:szCs w:val="22"/>
        </w:rPr>
        <w:t>use</w:t>
      </w:r>
      <w:proofErr w:type="gramEnd"/>
      <w:r w:rsidRPr="00AF323D">
        <w:rPr>
          <w:rFonts w:ascii="Times" w:eastAsiaTheme="minorEastAsia" w:hAnsi="Times" w:cs="Times"/>
          <w:bCs/>
          <w:szCs w:val="22"/>
        </w:rPr>
        <w:t xml:space="preserve"> language, voice, gesture, movement, and observation  to express their experiences and communicate ideas and  feelings</w:t>
      </w:r>
    </w:p>
    <w:p w:rsidR="00AF323D" w:rsidRDefault="00AF323D" w:rsidP="001F4503">
      <w:pPr>
        <w:widowControl w:val="0"/>
        <w:autoSpaceDE w:val="0"/>
        <w:autoSpaceDN w:val="0"/>
        <w:adjustRightInd w:val="0"/>
        <w:spacing w:after="240"/>
        <w:rPr>
          <w:rFonts w:ascii="Times New Roman" w:hAnsi="Times New Roman" w:cs="Times New Roman"/>
          <w:b/>
          <w:u w:val="single"/>
        </w:rPr>
      </w:pPr>
    </w:p>
    <w:p w:rsidR="00ED4BBB" w:rsidRPr="001F4503" w:rsidRDefault="00474A5A" w:rsidP="00AF323D">
      <w:pPr>
        <w:widowControl w:val="0"/>
        <w:autoSpaceDE w:val="0"/>
        <w:autoSpaceDN w:val="0"/>
        <w:adjustRightInd w:val="0"/>
        <w:rPr>
          <w:rFonts w:ascii="Times New Roman" w:eastAsiaTheme="minorEastAsia" w:hAnsi="Times New Roman" w:cs="Times New Roman"/>
        </w:rPr>
      </w:pPr>
      <w:r w:rsidRPr="001F4503">
        <w:rPr>
          <w:rFonts w:ascii="Times New Roman" w:hAnsi="Times New Roman" w:cs="Times New Roman"/>
          <w:b/>
          <w:u w:val="single"/>
        </w:rPr>
        <w:t>Learning Objectives</w:t>
      </w:r>
      <w:r w:rsidR="00D82A85">
        <w:rPr>
          <w:rFonts w:ascii="Times New Roman" w:hAnsi="Times New Roman" w:cs="Times New Roman"/>
          <w:b/>
          <w:u w:val="single"/>
        </w:rPr>
        <w:t>:</w:t>
      </w:r>
    </w:p>
    <w:p w:rsidR="00A51D76" w:rsidRPr="001F4503" w:rsidRDefault="00A51D76" w:rsidP="00AF323D">
      <w:pPr>
        <w:widowControl w:val="0"/>
        <w:autoSpaceDE w:val="0"/>
        <w:autoSpaceDN w:val="0"/>
        <w:adjustRightInd w:val="0"/>
        <w:rPr>
          <w:rFonts w:ascii="Times New Roman" w:hAnsi="Times New Roman" w:cs="Times New Roman"/>
          <w:bCs/>
        </w:rPr>
      </w:pPr>
      <w:r w:rsidRPr="001F4503">
        <w:rPr>
          <w:rFonts w:ascii="Times New Roman" w:hAnsi="Times New Roman" w:cs="Times New Roman"/>
          <w:bCs/>
        </w:rPr>
        <w:t>Students will be able to:</w:t>
      </w:r>
    </w:p>
    <w:p w:rsidR="00A51D76" w:rsidRPr="001F4503" w:rsidRDefault="00A51D76" w:rsidP="00E30BFD">
      <w:pPr>
        <w:pStyle w:val="ListParagraph"/>
        <w:widowControl w:val="0"/>
        <w:numPr>
          <w:ilvl w:val="0"/>
          <w:numId w:val="13"/>
        </w:numPr>
        <w:autoSpaceDE w:val="0"/>
        <w:autoSpaceDN w:val="0"/>
        <w:adjustRightInd w:val="0"/>
        <w:rPr>
          <w:rFonts w:ascii="Times New Roman" w:hAnsi="Times New Roman" w:cs="Times New Roman"/>
          <w:b/>
          <w:u w:val="single"/>
        </w:rPr>
      </w:pPr>
      <w:r w:rsidRPr="001F4503">
        <w:rPr>
          <w:rFonts w:ascii="Times New Roman" w:hAnsi="Times New Roman" w:cs="Times New Roman"/>
          <w:bCs/>
        </w:rPr>
        <w:t>Cr</w:t>
      </w:r>
      <w:r w:rsidR="007C577F" w:rsidRPr="001F4503">
        <w:rPr>
          <w:rFonts w:ascii="Times New Roman" w:hAnsi="Times New Roman" w:cs="Times New Roman"/>
          <w:bCs/>
        </w:rPr>
        <w:t>eate tableaus of their favorite stanza</w:t>
      </w:r>
      <w:r w:rsidRPr="001F4503">
        <w:rPr>
          <w:rFonts w:ascii="Times New Roman" w:hAnsi="Times New Roman" w:cs="Times New Roman"/>
          <w:bCs/>
        </w:rPr>
        <w:t>s</w:t>
      </w:r>
    </w:p>
    <w:p w:rsidR="00A51D76" w:rsidRPr="001F4503" w:rsidRDefault="00A51D76" w:rsidP="00E30BFD">
      <w:pPr>
        <w:pStyle w:val="ListParagraph"/>
        <w:widowControl w:val="0"/>
        <w:numPr>
          <w:ilvl w:val="0"/>
          <w:numId w:val="13"/>
        </w:numPr>
        <w:autoSpaceDE w:val="0"/>
        <w:autoSpaceDN w:val="0"/>
        <w:adjustRightInd w:val="0"/>
        <w:rPr>
          <w:rFonts w:ascii="Times New Roman" w:hAnsi="Times New Roman" w:cs="Times New Roman"/>
          <w:b/>
          <w:u w:val="single"/>
        </w:rPr>
      </w:pPr>
      <w:r w:rsidRPr="001F4503">
        <w:rPr>
          <w:rFonts w:ascii="Times New Roman" w:hAnsi="Times New Roman" w:cs="Times New Roman"/>
          <w:bCs/>
        </w:rPr>
        <w:t>Adequately display their chosen stanza</w:t>
      </w:r>
    </w:p>
    <w:p w:rsidR="00A51D76" w:rsidRPr="001F4503" w:rsidRDefault="00A51D76" w:rsidP="00E30BFD">
      <w:pPr>
        <w:pStyle w:val="ListParagraph"/>
        <w:widowControl w:val="0"/>
        <w:numPr>
          <w:ilvl w:val="0"/>
          <w:numId w:val="13"/>
        </w:numPr>
        <w:autoSpaceDE w:val="0"/>
        <w:autoSpaceDN w:val="0"/>
        <w:adjustRightInd w:val="0"/>
        <w:rPr>
          <w:rFonts w:ascii="Times New Roman" w:hAnsi="Times New Roman" w:cs="Times New Roman"/>
          <w:b/>
          <w:u w:val="single"/>
        </w:rPr>
      </w:pPr>
      <w:r w:rsidRPr="001F4503">
        <w:rPr>
          <w:rFonts w:ascii="Times New Roman" w:hAnsi="Times New Roman" w:cs="Times New Roman"/>
          <w:bCs/>
        </w:rPr>
        <w:t>Use the show-not-tell technique with their bodies</w:t>
      </w:r>
      <w:r w:rsidR="00A4238C" w:rsidRPr="001F4503">
        <w:rPr>
          <w:rFonts w:ascii="Times New Roman" w:hAnsi="Times New Roman" w:cs="Times New Roman"/>
          <w:bCs/>
        </w:rPr>
        <w:t xml:space="preserve"> to express ideas and feelings</w:t>
      </w:r>
      <w:bookmarkStart w:id="0" w:name="_GoBack"/>
      <w:bookmarkEnd w:id="0"/>
      <w:r w:rsidRPr="001F4503">
        <w:rPr>
          <w:rFonts w:ascii="Times New Roman" w:hAnsi="Times New Roman" w:cs="Times New Roman"/>
          <w:bCs/>
        </w:rPr>
        <w:t xml:space="preserve"> </w:t>
      </w:r>
    </w:p>
    <w:p w:rsidR="00AF323D" w:rsidRDefault="00AF323D" w:rsidP="00AF323D">
      <w:pPr>
        <w:widowControl w:val="0"/>
        <w:autoSpaceDE w:val="0"/>
        <w:autoSpaceDN w:val="0"/>
        <w:adjustRightInd w:val="0"/>
        <w:rPr>
          <w:rFonts w:ascii="Times New Roman" w:hAnsi="Times New Roman" w:cs="Times New Roman"/>
          <w:b/>
          <w:u w:val="single"/>
        </w:rPr>
      </w:pPr>
    </w:p>
    <w:p w:rsidR="00474A5A" w:rsidRPr="001F4503" w:rsidRDefault="00474A5A" w:rsidP="00AF323D">
      <w:pPr>
        <w:widowControl w:val="0"/>
        <w:autoSpaceDE w:val="0"/>
        <w:autoSpaceDN w:val="0"/>
        <w:adjustRightInd w:val="0"/>
        <w:rPr>
          <w:rFonts w:ascii="Times New Roman" w:hAnsi="Times New Roman" w:cs="Times New Roman"/>
          <w:b/>
          <w:u w:val="single"/>
        </w:rPr>
      </w:pPr>
      <w:r w:rsidRPr="001F4503">
        <w:rPr>
          <w:rFonts w:ascii="Times New Roman" w:hAnsi="Times New Roman" w:cs="Times New Roman"/>
          <w:b/>
          <w:u w:val="single"/>
        </w:rPr>
        <w:t>Materials:</w:t>
      </w:r>
    </w:p>
    <w:p w:rsidR="00474A5A" w:rsidRPr="001F4503" w:rsidRDefault="007C577F" w:rsidP="00E30BFD">
      <w:pPr>
        <w:pStyle w:val="ListParagraph"/>
        <w:numPr>
          <w:ilvl w:val="0"/>
          <w:numId w:val="12"/>
        </w:numPr>
        <w:rPr>
          <w:rFonts w:ascii="Times New Roman" w:hAnsi="Times New Roman" w:cs="Times New Roman"/>
        </w:rPr>
      </w:pPr>
      <w:r w:rsidRPr="001F4503">
        <w:rPr>
          <w:rFonts w:ascii="Times New Roman" w:hAnsi="Times New Roman" w:cs="Times New Roman"/>
        </w:rPr>
        <w:t>Song lyric pages</w:t>
      </w:r>
    </w:p>
    <w:p w:rsidR="007C577F" w:rsidRPr="001F4503" w:rsidRDefault="007C577F" w:rsidP="00AF323D">
      <w:pPr>
        <w:pStyle w:val="ListParagraph"/>
        <w:rPr>
          <w:rFonts w:ascii="Times New Roman" w:hAnsi="Times New Roman" w:cs="Times New Roman"/>
        </w:rPr>
      </w:pPr>
    </w:p>
    <w:p w:rsidR="00474A5A" w:rsidRPr="001F4503" w:rsidRDefault="00474A5A" w:rsidP="00AF323D">
      <w:pPr>
        <w:rPr>
          <w:rFonts w:ascii="Times New Roman" w:hAnsi="Times New Roman" w:cs="Times New Roman"/>
          <w:u w:val="single"/>
        </w:rPr>
      </w:pPr>
      <w:r w:rsidRPr="001F4503">
        <w:rPr>
          <w:rFonts w:ascii="Times New Roman" w:hAnsi="Times New Roman" w:cs="Times New Roman"/>
          <w:b/>
          <w:u w:val="single"/>
        </w:rPr>
        <w:t>Skill and Strategy</w:t>
      </w:r>
      <w:r w:rsidRPr="00C52256">
        <w:rPr>
          <w:rFonts w:ascii="Times New Roman" w:hAnsi="Times New Roman" w:cs="Times New Roman"/>
          <w:b/>
          <w:u w:val="single"/>
        </w:rPr>
        <w:t>:</w:t>
      </w:r>
    </w:p>
    <w:p w:rsidR="00474A5A" w:rsidRPr="001F4503" w:rsidRDefault="00474A5A" w:rsidP="00AF323D">
      <w:pPr>
        <w:rPr>
          <w:rFonts w:ascii="Times New Roman" w:hAnsi="Times New Roman" w:cs="Times New Roman"/>
        </w:rPr>
      </w:pPr>
      <w:r w:rsidRPr="001F4503">
        <w:rPr>
          <w:rFonts w:ascii="Times New Roman" w:hAnsi="Times New Roman" w:cs="Times New Roman"/>
        </w:rPr>
        <w:t xml:space="preserve">Skill: </w:t>
      </w:r>
      <w:r w:rsidR="00A93108" w:rsidRPr="001F4503">
        <w:rPr>
          <w:rFonts w:ascii="Times New Roman" w:hAnsi="Times New Roman" w:cs="Times New Roman"/>
        </w:rPr>
        <w:t>Comprehension</w:t>
      </w:r>
    </w:p>
    <w:p w:rsidR="00474A5A" w:rsidRPr="001F4503" w:rsidRDefault="00474A5A" w:rsidP="00AF323D">
      <w:pPr>
        <w:rPr>
          <w:rFonts w:ascii="Times New Roman" w:hAnsi="Times New Roman" w:cs="Times New Roman"/>
        </w:rPr>
      </w:pPr>
      <w:r w:rsidRPr="001F4503">
        <w:rPr>
          <w:rFonts w:ascii="Times New Roman" w:hAnsi="Times New Roman" w:cs="Times New Roman"/>
        </w:rPr>
        <w:t>Strategy:</w:t>
      </w:r>
      <w:r w:rsidR="00A93108" w:rsidRPr="001F4503">
        <w:rPr>
          <w:rFonts w:ascii="Times New Roman" w:hAnsi="Times New Roman" w:cs="Times New Roman"/>
        </w:rPr>
        <w:t xml:space="preserve"> Show-not-tell</w:t>
      </w:r>
    </w:p>
    <w:p w:rsidR="00474A5A" w:rsidRPr="001F4503" w:rsidRDefault="00474A5A" w:rsidP="00AF323D">
      <w:pPr>
        <w:rPr>
          <w:rFonts w:ascii="Times New Roman" w:hAnsi="Times New Roman" w:cs="Times New Roman"/>
        </w:rPr>
      </w:pPr>
    </w:p>
    <w:p w:rsidR="00474A5A" w:rsidRPr="001F4503" w:rsidRDefault="00474A5A" w:rsidP="00AF323D">
      <w:pPr>
        <w:rPr>
          <w:rFonts w:ascii="Times New Roman" w:hAnsi="Times New Roman" w:cs="Times New Roman"/>
          <w:u w:val="single"/>
        </w:rPr>
      </w:pPr>
      <w:r w:rsidRPr="001F4503">
        <w:rPr>
          <w:rFonts w:ascii="Times New Roman" w:hAnsi="Times New Roman" w:cs="Times New Roman"/>
          <w:b/>
          <w:u w:val="single"/>
        </w:rPr>
        <w:t>Justification</w:t>
      </w:r>
      <w:r w:rsidR="00A93108" w:rsidRPr="00C52256">
        <w:rPr>
          <w:rFonts w:ascii="Times New Roman" w:hAnsi="Times New Roman" w:cs="Times New Roman"/>
          <w:b/>
          <w:u w:val="single"/>
        </w:rPr>
        <w:t>:</w:t>
      </w:r>
    </w:p>
    <w:p w:rsidR="00474A5A" w:rsidRPr="001F4503" w:rsidRDefault="00A93108" w:rsidP="00AF323D">
      <w:pPr>
        <w:rPr>
          <w:rFonts w:ascii="Times New Roman" w:hAnsi="Times New Roman" w:cs="Times New Roman"/>
        </w:rPr>
      </w:pPr>
      <w:r w:rsidRPr="001F4503">
        <w:rPr>
          <w:rFonts w:ascii="Times New Roman" w:hAnsi="Times New Roman" w:cs="Times New Roman"/>
        </w:rPr>
        <w:t xml:space="preserve">By using their bodies to recreate written material, as well as working in groups, students are much more likely to confirm and reinforce understanding and comprehension of text. </w:t>
      </w:r>
    </w:p>
    <w:p w:rsidR="00A93108" w:rsidRPr="001F4503" w:rsidRDefault="00A93108" w:rsidP="00AF323D">
      <w:pPr>
        <w:rPr>
          <w:rFonts w:ascii="Times New Roman" w:hAnsi="Times New Roman" w:cs="Times New Roman"/>
        </w:rPr>
      </w:pPr>
    </w:p>
    <w:p w:rsidR="00474A5A" w:rsidRPr="001F4503" w:rsidRDefault="00C94305" w:rsidP="00AF323D">
      <w:pPr>
        <w:rPr>
          <w:rFonts w:ascii="Times New Roman" w:hAnsi="Times New Roman" w:cs="Times New Roman"/>
          <w:b/>
          <w:u w:val="single"/>
        </w:rPr>
      </w:pPr>
      <w:r w:rsidRPr="001F4503">
        <w:rPr>
          <w:rFonts w:ascii="Times New Roman" w:hAnsi="Times New Roman" w:cs="Times New Roman"/>
          <w:b/>
          <w:u w:val="single"/>
        </w:rPr>
        <w:t xml:space="preserve">Set / </w:t>
      </w:r>
      <w:r w:rsidR="00474A5A" w:rsidRPr="001F4503">
        <w:rPr>
          <w:rFonts w:ascii="Times New Roman" w:hAnsi="Times New Roman" w:cs="Times New Roman"/>
          <w:b/>
          <w:u w:val="single"/>
        </w:rPr>
        <w:t>Implementation Procedures:</w:t>
      </w:r>
    </w:p>
    <w:p w:rsidR="00474A5A" w:rsidRPr="001F4503" w:rsidRDefault="00A93108" w:rsidP="00AF323D">
      <w:pPr>
        <w:rPr>
          <w:rFonts w:ascii="Times New Roman" w:hAnsi="Times New Roman" w:cs="Times New Roman"/>
          <w:i/>
        </w:rPr>
      </w:pPr>
      <w:r w:rsidRPr="001F4503">
        <w:rPr>
          <w:rFonts w:ascii="Times New Roman" w:hAnsi="Times New Roman" w:cs="Times New Roman"/>
          <w:i/>
        </w:rPr>
        <w:t>Yesterday, we were able to listen to a couple of songs that were written about Coney Island. Who can remind us of those songs?</w:t>
      </w:r>
      <w:r w:rsidRPr="001F4503">
        <w:rPr>
          <w:rFonts w:ascii="Times New Roman" w:hAnsi="Times New Roman" w:cs="Times New Roman"/>
        </w:rPr>
        <w:t xml:space="preserve"> [Student(s) will refresh our memories of the songs we listened to and studied in the previous day’s lesson]</w:t>
      </w:r>
      <w:r w:rsidRPr="001F4503">
        <w:rPr>
          <w:rFonts w:ascii="Times New Roman" w:hAnsi="Times New Roman" w:cs="Times New Roman"/>
          <w:i/>
        </w:rPr>
        <w:t xml:space="preserve"> In your groups, you analyzed the lyrics from these songs and chose the stanza that you liked best. Today, in your same groups, you will be using your bodies to “show not tell” the class your chosen stanza. How is it possible to have a group of people show us a scene without speaking a word? By raising your hand, I would like someone to tell the class how this is going to be possible.</w:t>
      </w:r>
      <w:r w:rsidRPr="001F4503">
        <w:rPr>
          <w:rFonts w:ascii="Times New Roman" w:hAnsi="Times New Roman" w:cs="Times New Roman"/>
        </w:rPr>
        <w:t xml:space="preserve"> [Student suggests using tableau, or another similar word</w:t>
      </w:r>
      <w:r w:rsidR="00C94305" w:rsidRPr="001F4503">
        <w:rPr>
          <w:rFonts w:ascii="Times New Roman" w:hAnsi="Times New Roman" w:cs="Times New Roman"/>
        </w:rPr>
        <w:t>/description</w:t>
      </w:r>
      <w:r w:rsidRPr="001F4503">
        <w:rPr>
          <w:rFonts w:ascii="Times New Roman" w:hAnsi="Times New Roman" w:cs="Times New Roman"/>
        </w:rPr>
        <w:t xml:space="preserve">] </w:t>
      </w:r>
      <w:r w:rsidR="00C94305" w:rsidRPr="001F4503">
        <w:rPr>
          <w:rFonts w:ascii="Times New Roman" w:hAnsi="Times New Roman" w:cs="Times New Roman"/>
          <w:i/>
        </w:rPr>
        <w:t>Exactly. We are going to be making tableaus. When I say</w:t>
      </w:r>
      <w:r w:rsidR="00D21B6A" w:rsidRPr="001F4503">
        <w:rPr>
          <w:rFonts w:ascii="Times New Roman" w:hAnsi="Times New Roman" w:cs="Times New Roman"/>
          <w:i/>
        </w:rPr>
        <w:t>,</w:t>
      </w:r>
      <w:r w:rsidR="00C94305" w:rsidRPr="001F4503">
        <w:rPr>
          <w:rFonts w:ascii="Times New Roman" w:hAnsi="Times New Roman" w:cs="Times New Roman"/>
          <w:i/>
        </w:rPr>
        <w:t xml:space="preserve"> “go</w:t>
      </w:r>
      <w:r w:rsidR="00D21B6A" w:rsidRPr="001F4503">
        <w:rPr>
          <w:rFonts w:ascii="Times New Roman" w:hAnsi="Times New Roman" w:cs="Times New Roman"/>
          <w:i/>
        </w:rPr>
        <w:t>,</w:t>
      </w:r>
      <w:r w:rsidR="00C94305" w:rsidRPr="001F4503">
        <w:rPr>
          <w:rFonts w:ascii="Times New Roman" w:hAnsi="Times New Roman" w:cs="Times New Roman"/>
          <w:i/>
        </w:rPr>
        <w:t xml:space="preserve">” I want you to get together with your groups, and you will have </w:t>
      </w:r>
      <w:r w:rsidR="00C94305" w:rsidRPr="001F4503">
        <w:rPr>
          <w:rFonts w:ascii="Times New Roman" w:hAnsi="Times New Roman" w:cs="Times New Roman"/>
          <w:b/>
          <w:i/>
        </w:rPr>
        <w:t>fifteen minutes</w:t>
      </w:r>
      <w:r w:rsidR="00C94305" w:rsidRPr="001F4503">
        <w:rPr>
          <w:rFonts w:ascii="Times New Roman" w:hAnsi="Times New Roman" w:cs="Times New Roman"/>
          <w:i/>
        </w:rPr>
        <w:t xml:space="preserve"> to develop a tableau that conveys your stanza. Once </w:t>
      </w:r>
      <w:proofErr w:type="gramStart"/>
      <w:r w:rsidR="00C94305" w:rsidRPr="001F4503">
        <w:rPr>
          <w:rFonts w:ascii="Times New Roman" w:hAnsi="Times New Roman" w:cs="Times New Roman"/>
          <w:i/>
        </w:rPr>
        <w:t>that</w:t>
      </w:r>
      <w:proofErr w:type="gramEnd"/>
      <w:r w:rsidR="00C94305" w:rsidRPr="001F4503">
        <w:rPr>
          <w:rFonts w:ascii="Times New Roman" w:hAnsi="Times New Roman" w:cs="Times New Roman"/>
          <w:i/>
        </w:rPr>
        <w:t xml:space="preserve"> fifteen minutes is up, we will come back together as a class to perform our tableaus and give each other feedback. Are there any questions?</w:t>
      </w:r>
      <w:r w:rsidR="00C94305" w:rsidRPr="001F4503">
        <w:rPr>
          <w:rFonts w:ascii="Times New Roman" w:hAnsi="Times New Roman" w:cs="Times New Roman"/>
        </w:rPr>
        <w:t xml:space="preserve"> [Answer any questions that might be asked]</w:t>
      </w:r>
      <w:r w:rsidR="00C94305" w:rsidRPr="001F4503">
        <w:rPr>
          <w:rFonts w:ascii="Times New Roman" w:hAnsi="Times New Roman" w:cs="Times New Roman"/>
          <w:i/>
        </w:rPr>
        <w:t xml:space="preserve"> </w:t>
      </w:r>
      <w:proofErr w:type="gramStart"/>
      <w:r w:rsidR="00C94305" w:rsidRPr="001F4503">
        <w:rPr>
          <w:rFonts w:ascii="Times New Roman" w:hAnsi="Times New Roman" w:cs="Times New Roman"/>
          <w:i/>
        </w:rPr>
        <w:t>Alright</w:t>
      </w:r>
      <w:proofErr w:type="gramEnd"/>
      <w:r w:rsidR="00C94305" w:rsidRPr="001F4503">
        <w:rPr>
          <w:rFonts w:ascii="Times New Roman" w:hAnsi="Times New Roman" w:cs="Times New Roman"/>
          <w:i/>
        </w:rPr>
        <w:t>, ready set GO!</w:t>
      </w:r>
    </w:p>
    <w:p w:rsidR="00D02D35" w:rsidRPr="001F4503" w:rsidRDefault="00D02D35" w:rsidP="00AF323D">
      <w:pPr>
        <w:rPr>
          <w:rFonts w:ascii="Times New Roman" w:hAnsi="Times New Roman" w:cs="Times New Roman"/>
        </w:rPr>
      </w:pPr>
    </w:p>
    <w:p w:rsidR="00C94305" w:rsidRPr="001F4503" w:rsidRDefault="00C94305" w:rsidP="00E30BFD">
      <w:pPr>
        <w:pStyle w:val="ListParagraph"/>
        <w:numPr>
          <w:ilvl w:val="0"/>
          <w:numId w:val="11"/>
        </w:numPr>
        <w:rPr>
          <w:rFonts w:ascii="Times New Roman" w:hAnsi="Times New Roman" w:cs="Times New Roman"/>
        </w:rPr>
      </w:pPr>
      <w:r w:rsidRPr="001F4503">
        <w:rPr>
          <w:rFonts w:ascii="Times New Roman" w:hAnsi="Times New Roman" w:cs="Times New Roman"/>
        </w:rPr>
        <w:t>Groups will work for 15 minutes on their tableaus</w:t>
      </w:r>
    </w:p>
    <w:p w:rsidR="00C94305" w:rsidRPr="001F4503" w:rsidRDefault="00C94305" w:rsidP="00E30BFD">
      <w:pPr>
        <w:pStyle w:val="ListParagraph"/>
        <w:numPr>
          <w:ilvl w:val="0"/>
          <w:numId w:val="11"/>
        </w:numPr>
        <w:rPr>
          <w:rFonts w:ascii="Times New Roman" w:hAnsi="Times New Roman" w:cs="Times New Roman"/>
        </w:rPr>
      </w:pPr>
      <w:r w:rsidRPr="001F4503">
        <w:rPr>
          <w:rFonts w:ascii="Times New Roman" w:hAnsi="Times New Roman" w:cs="Times New Roman"/>
        </w:rPr>
        <w:t>Class will reconvene to present tableaus</w:t>
      </w:r>
    </w:p>
    <w:p w:rsidR="00C94305" w:rsidRPr="001F4503" w:rsidRDefault="00C94305" w:rsidP="00E30BFD">
      <w:pPr>
        <w:pStyle w:val="ListParagraph"/>
        <w:numPr>
          <w:ilvl w:val="0"/>
          <w:numId w:val="11"/>
        </w:numPr>
        <w:rPr>
          <w:rFonts w:ascii="Times New Roman" w:hAnsi="Times New Roman" w:cs="Times New Roman"/>
        </w:rPr>
      </w:pPr>
      <w:r w:rsidRPr="001F4503">
        <w:rPr>
          <w:rFonts w:ascii="Times New Roman" w:hAnsi="Times New Roman" w:cs="Times New Roman"/>
        </w:rPr>
        <w:t>Each group will get 3-5 minutes to present and take questions/feedback from the audience</w:t>
      </w:r>
    </w:p>
    <w:p w:rsidR="00C94305" w:rsidRPr="001F4503" w:rsidRDefault="00C94305" w:rsidP="00E30BFD">
      <w:pPr>
        <w:pStyle w:val="ListParagraph"/>
        <w:numPr>
          <w:ilvl w:val="0"/>
          <w:numId w:val="11"/>
        </w:numPr>
        <w:rPr>
          <w:rFonts w:ascii="Times New Roman" w:hAnsi="Times New Roman" w:cs="Times New Roman"/>
        </w:rPr>
      </w:pPr>
      <w:r w:rsidRPr="001F4503">
        <w:rPr>
          <w:rFonts w:ascii="Times New Roman" w:hAnsi="Times New Roman" w:cs="Times New Roman"/>
        </w:rPr>
        <w:t>Class will end with a reflection about the lesson, additional feedback, and what they may have done differently if they were to try again</w:t>
      </w:r>
    </w:p>
    <w:p w:rsidR="00A93108" w:rsidRPr="001F4503" w:rsidRDefault="00A93108" w:rsidP="00AF323D">
      <w:pPr>
        <w:rPr>
          <w:rFonts w:ascii="Times New Roman" w:hAnsi="Times New Roman" w:cs="Times New Roman"/>
        </w:rPr>
      </w:pPr>
    </w:p>
    <w:p w:rsidR="00474A5A" w:rsidRPr="001F4503" w:rsidRDefault="00474A5A" w:rsidP="00AF323D">
      <w:pPr>
        <w:rPr>
          <w:rFonts w:ascii="Times New Roman" w:hAnsi="Times New Roman" w:cs="Times New Roman"/>
          <w:b/>
          <w:u w:val="single"/>
        </w:rPr>
      </w:pPr>
      <w:r w:rsidRPr="001F4503">
        <w:rPr>
          <w:rFonts w:ascii="Times New Roman" w:hAnsi="Times New Roman" w:cs="Times New Roman"/>
          <w:b/>
          <w:u w:val="single"/>
        </w:rPr>
        <w:t>Modifications:</w:t>
      </w:r>
    </w:p>
    <w:p w:rsidR="00474A5A" w:rsidRPr="001F4503" w:rsidRDefault="008E7BD9" w:rsidP="00E30BFD">
      <w:pPr>
        <w:pStyle w:val="ListParagraph"/>
        <w:numPr>
          <w:ilvl w:val="0"/>
          <w:numId w:val="10"/>
        </w:numPr>
        <w:rPr>
          <w:rFonts w:ascii="Times New Roman" w:hAnsi="Times New Roman" w:cs="Times New Roman"/>
        </w:rPr>
      </w:pPr>
      <w:r w:rsidRPr="001F4503">
        <w:rPr>
          <w:rFonts w:ascii="Times New Roman" w:hAnsi="Times New Roman" w:cs="Times New Roman"/>
        </w:rPr>
        <w:t xml:space="preserve">Students who have physical disabilities will be able to participate in the activity, since the tableau will be a “frozen picture” instead of a moving scene. </w:t>
      </w:r>
    </w:p>
    <w:p w:rsidR="008E7BD9" w:rsidRPr="001F4503" w:rsidRDefault="008E7BD9" w:rsidP="00E30BFD">
      <w:pPr>
        <w:pStyle w:val="ListParagraph"/>
        <w:numPr>
          <w:ilvl w:val="1"/>
          <w:numId w:val="10"/>
        </w:numPr>
        <w:rPr>
          <w:rFonts w:ascii="Times New Roman" w:hAnsi="Times New Roman" w:cs="Times New Roman"/>
        </w:rPr>
      </w:pPr>
      <w:r w:rsidRPr="001F4503">
        <w:rPr>
          <w:rFonts w:ascii="Times New Roman" w:hAnsi="Times New Roman" w:cs="Times New Roman"/>
        </w:rPr>
        <w:t>Students will accommodate their classmates to create tableaus that enable all group members to participate</w:t>
      </w:r>
    </w:p>
    <w:p w:rsidR="008E7BD9" w:rsidRPr="001F4503" w:rsidRDefault="008E7BD9" w:rsidP="00E30BFD">
      <w:pPr>
        <w:pStyle w:val="ListParagraph"/>
        <w:numPr>
          <w:ilvl w:val="0"/>
          <w:numId w:val="10"/>
        </w:numPr>
        <w:rPr>
          <w:rFonts w:ascii="Times New Roman" w:hAnsi="Times New Roman" w:cs="Times New Roman"/>
        </w:rPr>
      </w:pPr>
      <w:r w:rsidRPr="001F4503">
        <w:rPr>
          <w:rFonts w:ascii="Times New Roman" w:hAnsi="Times New Roman" w:cs="Times New Roman"/>
        </w:rPr>
        <w:t>Students with stage fright will be highly encouraged to participate; however, if the fear is too strong, they will be able to “direct” his/her classmates in their tableau creation</w:t>
      </w:r>
    </w:p>
    <w:p w:rsidR="008E7BD9" w:rsidRPr="001F4503" w:rsidRDefault="008E7BD9" w:rsidP="00AF323D">
      <w:pPr>
        <w:pStyle w:val="ListParagraph"/>
        <w:ind w:left="1440"/>
        <w:rPr>
          <w:rFonts w:ascii="Times New Roman" w:hAnsi="Times New Roman" w:cs="Times New Roman"/>
        </w:rPr>
      </w:pPr>
    </w:p>
    <w:p w:rsidR="00474A5A" w:rsidRPr="001F4503" w:rsidRDefault="00474A5A" w:rsidP="00AF323D">
      <w:pPr>
        <w:rPr>
          <w:rFonts w:ascii="Times New Roman" w:hAnsi="Times New Roman" w:cs="Times New Roman"/>
          <w:b/>
          <w:u w:val="single"/>
        </w:rPr>
      </w:pPr>
      <w:r w:rsidRPr="001F4503">
        <w:rPr>
          <w:rFonts w:ascii="Times New Roman" w:hAnsi="Times New Roman" w:cs="Times New Roman"/>
          <w:b/>
          <w:u w:val="single"/>
        </w:rPr>
        <w:t>Extensions/Follow-up Activities:</w:t>
      </w:r>
    </w:p>
    <w:p w:rsidR="00474A5A" w:rsidRPr="001F4503" w:rsidRDefault="00D267B2" w:rsidP="00AF323D">
      <w:pPr>
        <w:rPr>
          <w:rFonts w:ascii="Times New Roman" w:hAnsi="Times New Roman" w:cs="Times New Roman"/>
        </w:rPr>
      </w:pPr>
      <w:r w:rsidRPr="001F4503">
        <w:rPr>
          <w:rFonts w:ascii="Times New Roman" w:hAnsi="Times New Roman" w:cs="Times New Roman"/>
        </w:rPr>
        <w:t>In tomorrow’s lesson, students will be using their increasing knowledge of “show not tell” to write their own poems or songs about places that they feel emotionally drawn to.</w:t>
      </w:r>
    </w:p>
    <w:p w:rsidR="00D267B2" w:rsidRPr="001F4503" w:rsidRDefault="00D267B2" w:rsidP="00AF323D">
      <w:pPr>
        <w:rPr>
          <w:rFonts w:ascii="Times New Roman" w:hAnsi="Times New Roman" w:cs="Times New Roman"/>
        </w:rPr>
      </w:pPr>
    </w:p>
    <w:p w:rsidR="00474A5A" w:rsidRPr="001F4503" w:rsidRDefault="00474A5A" w:rsidP="00AF323D">
      <w:pPr>
        <w:rPr>
          <w:rFonts w:ascii="Times New Roman" w:hAnsi="Times New Roman" w:cs="Times New Roman"/>
          <w:b/>
          <w:u w:val="single"/>
        </w:rPr>
      </w:pPr>
      <w:r w:rsidRPr="001F4503">
        <w:rPr>
          <w:rFonts w:ascii="Times New Roman" w:hAnsi="Times New Roman" w:cs="Times New Roman"/>
          <w:b/>
          <w:u w:val="single"/>
        </w:rPr>
        <w:t>Assessment of Student Learning:</w:t>
      </w:r>
    </w:p>
    <w:p w:rsidR="00474A5A" w:rsidRPr="001F4503" w:rsidRDefault="00474A5A" w:rsidP="00AF323D">
      <w:pPr>
        <w:rPr>
          <w:rFonts w:ascii="Times New Roman" w:hAnsi="Times New Roman" w:cs="Times New Roman"/>
        </w:rPr>
      </w:pPr>
      <w:r w:rsidRPr="001F4503">
        <w:rPr>
          <w:rFonts w:ascii="Times New Roman" w:hAnsi="Times New Roman" w:cs="Times New Roman"/>
        </w:rPr>
        <w:t>Students will be assessed on:</w:t>
      </w:r>
    </w:p>
    <w:p w:rsidR="00474A5A" w:rsidRPr="001F4503" w:rsidRDefault="00D267B2" w:rsidP="00E30BFD">
      <w:pPr>
        <w:pStyle w:val="ListParagraph"/>
        <w:numPr>
          <w:ilvl w:val="0"/>
          <w:numId w:val="9"/>
        </w:numPr>
        <w:rPr>
          <w:rFonts w:ascii="Times New Roman" w:hAnsi="Times New Roman" w:cs="Times New Roman"/>
        </w:rPr>
      </w:pPr>
      <w:r w:rsidRPr="001F4503">
        <w:rPr>
          <w:rFonts w:ascii="Times New Roman" w:hAnsi="Times New Roman" w:cs="Times New Roman"/>
        </w:rPr>
        <w:t>Ability to converse, listen, and participate in a group discussion about their poem</w:t>
      </w:r>
    </w:p>
    <w:p w:rsidR="007C2A69" w:rsidRPr="001F4503" w:rsidRDefault="007C2A69" w:rsidP="00E30BFD">
      <w:pPr>
        <w:pStyle w:val="ListParagraph"/>
        <w:numPr>
          <w:ilvl w:val="0"/>
          <w:numId w:val="9"/>
        </w:numPr>
        <w:rPr>
          <w:rFonts w:ascii="Times New Roman" w:hAnsi="Times New Roman" w:cs="Times New Roman"/>
        </w:rPr>
      </w:pPr>
      <w:r w:rsidRPr="001F4503">
        <w:rPr>
          <w:rFonts w:ascii="Times New Roman" w:hAnsi="Times New Roman" w:cs="Times New Roman"/>
        </w:rPr>
        <w:t>Appropriately interpret stanza to develop a tableau</w:t>
      </w:r>
    </w:p>
    <w:p w:rsidR="00D267B2" w:rsidRPr="001F4503" w:rsidRDefault="00D267B2" w:rsidP="00E30BFD">
      <w:pPr>
        <w:pStyle w:val="ListParagraph"/>
        <w:numPr>
          <w:ilvl w:val="0"/>
          <w:numId w:val="9"/>
        </w:numPr>
        <w:rPr>
          <w:rFonts w:ascii="Times New Roman" w:hAnsi="Times New Roman" w:cs="Times New Roman"/>
        </w:rPr>
      </w:pPr>
      <w:r w:rsidRPr="001F4503">
        <w:rPr>
          <w:rFonts w:ascii="Times New Roman" w:hAnsi="Times New Roman" w:cs="Times New Roman"/>
        </w:rPr>
        <w:t xml:space="preserve">Work together with classmates to </w:t>
      </w:r>
      <w:r w:rsidR="009C7CA6" w:rsidRPr="001F4503">
        <w:rPr>
          <w:rFonts w:ascii="Times New Roman" w:hAnsi="Times New Roman" w:cs="Times New Roman"/>
        </w:rPr>
        <w:t>create a functioning and appropriate tableau for their chosen stanza</w:t>
      </w:r>
    </w:p>
    <w:p w:rsidR="00523B6E" w:rsidRPr="001F4503" w:rsidRDefault="009C7CA6" w:rsidP="00E30BFD">
      <w:pPr>
        <w:pStyle w:val="ListParagraph"/>
        <w:numPr>
          <w:ilvl w:val="0"/>
          <w:numId w:val="9"/>
        </w:numPr>
        <w:rPr>
          <w:rFonts w:ascii="Times New Roman" w:hAnsi="Times New Roman" w:cs="Times New Roman"/>
        </w:rPr>
      </w:pPr>
      <w:r w:rsidRPr="001F4503">
        <w:rPr>
          <w:rFonts w:ascii="Times New Roman" w:hAnsi="Times New Roman" w:cs="Times New Roman"/>
        </w:rPr>
        <w:t xml:space="preserve">Participate </w:t>
      </w:r>
      <w:r w:rsidR="007C2A69" w:rsidRPr="001F4503">
        <w:rPr>
          <w:rFonts w:ascii="Times New Roman" w:hAnsi="Times New Roman" w:cs="Times New Roman"/>
        </w:rPr>
        <w:t xml:space="preserve">fully </w:t>
      </w:r>
      <w:r w:rsidRPr="001F4503">
        <w:rPr>
          <w:rFonts w:ascii="Times New Roman" w:hAnsi="Times New Roman" w:cs="Times New Roman"/>
        </w:rPr>
        <w:t>and cooperate with classmates</w:t>
      </w:r>
    </w:p>
    <w:sectPr w:rsidR="00523B6E" w:rsidRPr="001F4503" w:rsidSect="00122558">
      <w:headerReference w:type="default" r:id="rId7"/>
      <w:footerReference w:type="default" r:id="rId8"/>
      <w:pgSz w:w="12240" w:h="15840"/>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005" w:rsidRDefault="00D54005" w:rsidP="00ED4BBB">
      <w:r>
        <w:separator/>
      </w:r>
    </w:p>
  </w:endnote>
  <w:endnote w:type="continuationSeparator" w:id="0">
    <w:p w:rsidR="00D54005" w:rsidRDefault="00D54005" w:rsidP="00ED4B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panose1 w:val="05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005" w:rsidRDefault="00D54005">
    <w:pPr>
      <w:pStyle w:val="Footer"/>
    </w:pPr>
    <w:r>
      <w:tab/>
    </w:r>
    <w:r>
      <w:tab/>
      <w:t>Ashley Anderson, Spring 2012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005" w:rsidRDefault="00D54005" w:rsidP="00ED4BBB">
      <w:r>
        <w:separator/>
      </w:r>
    </w:p>
  </w:footnote>
  <w:footnote w:type="continuationSeparator" w:id="0">
    <w:p w:rsidR="00D54005" w:rsidRDefault="00D54005" w:rsidP="00ED4BB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005" w:rsidRPr="00D54005" w:rsidRDefault="00D54005">
    <w:pPr>
      <w:pStyle w:val="Header"/>
      <w:rPr>
        <w:b/>
        <w:szCs w:val="28"/>
      </w:rPr>
    </w:pPr>
    <w:r w:rsidRPr="00D54005">
      <w:rPr>
        <w:b/>
        <w:szCs w:val="28"/>
      </w:rPr>
      <w:tab/>
    </w:r>
    <w:r>
      <w:rPr>
        <w:b/>
        <w:szCs w:val="28"/>
      </w:rPr>
      <w:t>Day 5 – Song Lyric Tableaux</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4C4B18"/>
    <w:multiLevelType w:val="hybridMultilevel"/>
    <w:tmpl w:val="3B70850C"/>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BF646C"/>
    <w:multiLevelType w:val="hybridMultilevel"/>
    <w:tmpl w:val="A948CA26"/>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303DFF"/>
    <w:multiLevelType w:val="hybridMultilevel"/>
    <w:tmpl w:val="E6C46B10"/>
    <w:lvl w:ilvl="0" w:tplc="04090001">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F1137C"/>
    <w:multiLevelType w:val="hybridMultilevel"/>
    <w:tmpl w:val="3B70850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E9459C"/>
    <w:multiLevelType w:val="hybridMultilevel"/>
    <w:tmpl w:val="A948CA26"/>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C85659"/>
    <w:multiLevelType w:val="hybridMultilevel"/>
    <w:tmpl w:val="00000001"/>
    <w:lvl w:ilvl="0" w:tplc="00000001">
      <w:start w:val="1"/>
      <w:numFmt w:val="bullet"/>
      <w:lvlText w:val=""/>
      <w:lvlJc w:val="left"/>
      <w:pPr>
        <w:ind w:left="720" w:hanging="360"/>
      </w:pPr>
      <w:rPr>
        <w:rFonts w:ascii="Symbol" w:hAnsi="Symbol" w:hint="default"/>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5AE7158F"/>
    <w:multiLevelType w:val="hybridMultilevel"/>
    <w:tmpl w:val="E6C46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D40B69"/>
    <w:multiLevelType w:val="hybridMultilevel"/>
    <w:tmpl w:val="3B70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815F3C"/>
    <w:multiLevelType w:val="hybridMultilevel"/>
    <w:tmpl w:val="139A7EB8"/>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AC0ECF"/>
    <w:multiLevelType w:val="hybridMultilevel"/>
    <w:tmpl w:val="AD1EE08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DA2293"/>
    <w:multiLevelType w:val="hybridMultilevel"/>
    <w:tmpl w:val="55062B8C"/>
    <w:lvl w:ilvl="0" w:tplc="F85C7FD6">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2260BE"/>
    <w:multiLevelType w:val="hybridMultilevel"/>
    <w:tmpl w:val="A948C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343B2A"/>
    <w:multiLevelType w:val="hybridMultilevel"/>
    <w:tmpl w:val="139A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2"/>
  </w:num>
  <w:num w:numId="4">
    <w:abstractNumId w:val="0"/>
  </w:num>
  <w:num w:numId="5">
    <w:abstractNumId w:val="7"/>
  </w:num>
  <w:num w:numId="6">
    <w:abstractNumId w:val="10"/>
  </w:num>
  <w:num w:numId="7">
    <w:abstractNumId w:val="13"/>
  </w:num>
  <w:num w:numId="8">
    <w:abstractNumId w:val="1"/>
  </w:num>
  <w:num w:numId="9">
    <w:abstractNumId w:val="4"/>
  </w:num>
  <w:num w:numId="10">
    <w:abstractNumId w:val="3"/>
  </w:num>
  <w:num w:numId="11">
    <w:abstractNumId w:val="5"/>
  </w:num>
  <w:num w:numId="12">
    <w:abstractNumId w:val="2"/>
  </w:num>
  <w:num w:numId="13">
    <w:abstractNumId w:val="9"/>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
  <w:rsids>
    <w:rsidRoot w:val="00474A5A"/>
    <w:rsid w:val="000A3B5C"/>
    <w:rsid w:val="000E4E5A"/>
    <w:rsid w:val="000F43C7"/>
    <w:rsid w:val="00122558"/>
    <w:rsid w:val="001248A8"/>
    <w:rsid w:val="0017693B"/>
    <w:rsid w:val="001F4503"/>
    <w:rsid w:val="00474A5A"/>
    <w:rsid w:val="00523B6E"/>
    <w:rsid w:val="00534B3B"/>
    <w:rsid w:val="00564297"/>
    <w:rsid w:val="005A764A"/>
    <w:rsid w:val="00683BA4"/>
    <w:rsid w:val="007C2A69"/>
    <w:rsid w:val="007C577F"/>
    <w:rsid w:val="008C3FFA"/>
    <w:rsid w:val="008E7BD9"/>
    <w:rsid w:val="009C7CA6"/>
    <w:rsid w:val="009F1417"/>
    <w:rsid w:val="00A1720B"/>
    <w:rsid w:val="00A211E7"/>
    <w:rsid w:val="00A4238C"/>
    <w:rsid w:val="00A51D76"/>
    <w:rsid w:val="00A93108"/>
    <w:rsid w:val="00AE0731"/>
    <w:rsid w:val="00AF323D"/>
    <w:rsid w:val="00BF4347"/>
    <w:rsid w:val="00C259CC"/>
    <w:rsid w:val="00C52256"/>
    <w:rsid w:val="00C94305"/>
    <w:rsid w:val="00CB3B8A"/>
    <w:rsid w:val="00D02D35"/>
    <w:rsid w:val="00D21B6A"/>
    <w:rsid w:val="00D267B2"/>
    <w:rsid w:val="00D54005"/>
    <w:rsid w:val="00D82A85"/>
    <w:rsid w:val="00DC4237"/>
    <w:rsid w:val="00E30BFD"/>
    <w:rsid w:val="00E80C96"/>
    <w:rsid w:val="00ED06F2"/>
    <w:rsid w:val="00ED4BBB"/>
    <w:rsid w:val="00EF66C4"/>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A5A"/>
    <w:rPr>
      <w:rFonts w:eastAsiaTheme="minorHAns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74A5A"/>
    <w:pPr>
      <w:ind w:left="720"/>
      <w:contextualSpacing/>
    </w:pPr>
  </w:style>
  <w:style w:type="paragraph" w:styleId="BalloonText">
    <w:name w:val="Balloon Text"/>
    <w:basedOn w:val="Normal"/>
    <w:link w:val="BalloonTextChar"/>
    <w:uiPriority w:val="99"/>
    <w:semiHidden/>
    <w:unhideWhenUsed/>
    <w:rsid w:val="00EF66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66C4"/>
    <w:rPr>
      <w:rFonts w:ascii="Lucida Grande" w:eastAsiaTheme="minorHAnsi" w:hAnsi="Lucida Grande" w:cs="Lucida Grande"/>
      <w:sz w:val="18"/>
      <w:szCs w:val="18"/>
    </w:rPr>
  </w:style>
  <w:style w:type="paragraph" w:styleId="Header">
    <w:name w:val="header"/>
    <w:basedOn w:val="Normal"/>
    <w:link w:val="HeaderChar"/>
    <w:uiPriority w:val="99"/>
    <w:unhideWhenUsed/>
    <w:rsid w:val="00ED4BBB"/>
    <w:pPr>
      <w:tabs>
        <w:tab w:val="center" w:pos="4320"/>
        <w:tab w:val="right" w:pos="8640"/>
      </w:tabs>
    </w:pPr>
  </w:style>
  <w:style w:type="character" w:customStyle="1" w:styleId="HeaderChar">
    <w:name w:val="Header Char"/>
    <w:basedOn w:val="DefaultParagraphFont"/>
    <w:link w:val="Header"/>
    <w:uiPriority w:val="99"/>
    <w:rsid w:val="00ED4BBB"/>
    <w:rPr>
      <w:rFonts w:eastAsiaTheme="minorHAnsi"/>
    </w:rPr>
  </w:style>
  <w:style w:type="paragraph" w:styleId="Footer">
    <w:name w:val="footer"/>
    <w:basedOn w:val="Normal"/>
    <w:link w:val="FooterChar"/>
    <w:uiPriority w:val="99"/>
    <w:unhideWhenUsed/>
    <w:rsid w:val="00ED4BBB"/>
    <w:pPr>
      <w:tabs>
        <w:tab w:val="center" w:pos="4320"/>
        <w:tab w:val="right" w:pos="8640"/>
      </w:tabs>
    </w:pPr>
  </w:style>
  <w:style w:type="character" w:customStyle="1" w:styleId="FooterChar">
    <w:name w:val="Footer Char"/>
    <w:basedOn w:val="DefaultParagraphFont"/>
    <w:link w:val="Footer"/>
    <w:uiPriority w:val="99"/>
    <w:rsid w:val="00ED4BBB"/>
    <w:rPr>
      <w:rFonts w:eastAsiaTheme="minorHAns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A5A"/>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4A5A"/>
    <w:pPr>
      <w:ind w:left="720"/>
      <w:contextualSpacing/>
    </w:pPr>
  </w:style>
  <w:style w:type="paragraph" w:styleId="BalloonText">
    <w:name w:val="Balloon Text"/>
    <w:basedOn w:val="Normal"/>
    <w:link w:val="BalloonTextChar"/>
    <w:uiPriority w:val="99"/>
    <w:semiHidden/>
    <w:unhideWhenUsed/>
    <w:rsid w:val="00EF66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66C4"/>
    <w:rPr>
      <w:rFonts w:ascii="Lucida Grande" w:eastAsiaTheme="minorHAnsi" w:hAnsi="Lucida Grande" w:cs="Lucida Grande"/>
      <w:sz w:val="18"/>
      <w:szCs w:val="18"/>
    </w:rPr>
  </w:style>
  <w:style w:type="paragraph" w:styleId="Header">
    <w:name w:val="header"/>
    <w:basedOn w:val="Normal"/>
    <w:link w:val="HeaderChar"/>
    <w:uiPriority w:val="99"/>
    <w:unhideWhenUsed/>
    <w:rsid w:val="00ED4BBB"/>
    <w:pPr>
      <w:tabs>
        <w:tab w:val="center" w:pos="4320"/>
        <w:tab w:val="right" w:pos="8640"/>
      </w:tabs>
    </w:pPr>
  </w:style>
  <w:style w:type="character" w:customStyle="1" w:styleId="HeaderChar">
    <w:name w:val="Header Char"/>
    <w:basedOn w:val="DefaultParagraphFont"/>
    <w:link w:val="Header"/>
    <w:uiPriority w:val="99"/>
    <w:rsid w:val="00ED4BBB"/>
    <w:rPr>
      <w:rFonts w:eastAsiaTheme="minorHAnsi"/>
    </w:rPr>
  </w:style>
  <w:style w:type="paragraph" w:styleId="Footer">
    <w:name w:val="footer"/>
    <w:basedOn w:val="Normal"/>
    <w:link w:val="FooterChar"/>
    <w:uiPriority w:val="99"/>
    <w:unhideWhenUsed/>
    <w:rsid w:val="00ED4BBB"/>
    <w:pPr>
      <w:tabs>
        <w:tab w:val="center" w:pos="4320"/>
        <w:tab w:val="right" w:pos="8640"/>
      </w:tabs>
    </w:pPr>
  </w:style>
  <w:style w:type="character" w:customStyle="1" w:styleId="FooterChar">
    <w:name w:val="Footer Char"/>
    <w:basedOn w:val="DefaultParagraphFont"/>
    <w:link w:val="Footer"/>
    <w:uiPriority w:val="99"/>
    <w:rsid w:val="00ED4BBB"/>
    <w:rPr>
      <w:rFonts w:eastAsiaTheme="minorHAns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700</Words>
  <Characters>3991</Characters>
  <Application>Microsoft Macintosh Word</Application>
  <DocSecurity>0</DocSecurity>
  <Lines>33</Lines>
  <Paragraphs>7</Paragraphs>
  <ScaleCrop>false</ScaleCrop>
  <Company/>
  <LinksUpToDate>false</LinksUpToDate>
  <CharactersWithSpaces>4901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Anderson</dc:creator>
  <cp:keywords/>
  <dc:description/>
  <cp:lastModifiedBy>Jasmine Ross</cp:lastModifiedBy>
  <cp:revision>9</cp:revision>
  <cp:lastPrinted>2012-05-02T00:44:00Z</cp:lastPrinted>
  <dcterms:created xsi:type="dcterms:W3CDTF">2012-05-01T02:11:00Z</dcterms:created>
  <dcterms:modified xsi:type="dcterms:W3CDTF">2012-05-02T01:06:00Z</dcterms:modified>
</cp:coreProperties>
</file>